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86" w:rsidRPr="00073486" w:rsidRDefault="00073486" w:rsidP="00073486">
      <w:pPr>
        <w:tabs>
          <w:tab w:val="left" w:pos="780"/>
        </w:tabs>
        <w:spacing w:after="0" w:line="240" w:lineRule="auto"/>
        <w:rPr>
          <w:rFonts w:eastAsia="Times New Roman" w:cs="Arial"/>
          <w:b/>
          <w:bCs/>
          <w:szCs w:val="24"/>
          <w:lang w:val="en-US"/>
        </w:rPr>
      </w:pPr>
      <w:r w:rsidRPr="00073486">
        <w:rPr>
          <w:rFonts w:ascii="Times New Roman" w:eastAsia="Times New Roman" w:hAnsi="Times New Roman" w:cs="Times New Roman"/>
          <w:sz w:val="20"/>
          <w:szCs w:val="20"/>
          <w:lang w:val="en-US"/>
        </w:rPr>
        <w:tab/>
      </w:r>
      <w:r w:rsidR="00DA7394">
        <w:rPr>
          <w:rFonts w:eastAsia="Times New Roman" w:cs="Arial"/>
          <w:b/>
          <w:bCs/>
          <w:szCs w:val="24"/>
          <w:lang w:val="en-US"/>
        </w:rPr>
        <w:t>No Waiting a</w:t>
      </w:r>
      <w:r w:rsidRPr="00073486">
        <w:rPr>
          <w:rFonts w:eastAsia="Times New Roman" w:cs="Arial"/>
          <w:b/>
          <w:bCs/>
          <w:szCs w:val="24"/>
          <w:lang w:val="en-US"/>
        </w:rPr>
        <w:t>t Any Time</w:t>
      </w: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tabs>
          <w:tab w:val="left" w:pos="960"/>
        </w:tabs>
        <w:spacing w:after="0" w:line="240" w:lineRule="auto"/>
        <w:ind w:left="720" w:hanging="720"/>
        <w:rPr>
          <w:rFonts w:eastAsia="Times New Roman" w:cs="Arial"/>
          <w:szCs w:val="24"/>
          <w:lang w:val="en-US"/>
        </w:rPr>
      </w:pPr>
      <w:r w:rsidRPr="00073486">
        <w:rPr>
          <w:rFonts w:eastAsia="Times New Roman" w:cs="Arial"/>
          <w:szCs w:val="24"/>
          <w:lang w:val="en-US"/>
        </w:rPr>
        <w:t>(i)</w:t>
      </w:r>
      <w:r w:rsidRPr="00073486">
        <w:rPr>
          <w:rFonts w:eastAsia="Times New Roman" w:cs="Arial"/>
          <w:sz w:val="20"/>
          <w:szCs w:val="20"/>
          <w:lang w:val="en-US"/>
        </w:rPr>
        <w:tab/>
      </w:r>
      <w:r w:rsidRPr="00073486">
        <w:rPr>
          <w:rFonts w:eastAsia="Times New Roman" w:cs="Arial"/>
          <w:szCs w:val="24"/>
          <w:lang w:val="en-US"/>
        </w:rPr>
        <w:t>Bea</w:t>
      </w:r>
      <w:r w:rsidR="001960E2">
        <w:rPr>
          <w:rFonts w:eastAsia="Times New Roman" w:cs="Arial"/>
          <w:szCs w:val="24"/>
          <w:lang w:val="en-US"/>
        </w:rPr>
        <w:t>u</w:t>
      </w:r>
      <w:r w:rsidRPr="00073486">
        <w:rPr>
          <w:rFonts w:eastAsia="Times New Roman" w:cs="Arial"/>
          <w:szCs w:val="24"/>
          <w:lang w:val="en-US"/>
        </w:rPr>
        <w:t>mont Drive, Preston, both sides from its junction with West Strand to a point 56.5</w:t>
      </w:r>
      <w:r>
        <w:rPr>
          <w:rFonts w:eastAsia="Times New Roman" w:cs="Arial"/>
          <w:szCs w:val="24"/>
          <w:lang w:val="en-US"/>
        </w:rPr>
        <w:t xml:space="preserve"> </w:t>
      </w:r>
      <w:r w:rsidRPr="00073486">
        <w:rPr>
          <w:rFonts w:eastAsia="Times New Roman" w:cs="Arial"/>
          <w:szCs w:val="24"/>
          <w:lang w:val="en-US"/>
        </w:rPr>
        <w:t>metres east of the centreline of West Strand</w:t>
      </w: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tabs>
          <w:tab w:val="left" w:pos="960"/>
        </w:tabs>
        <w:spacing w:after="0" w:line="240" w:lineRule="auto"/>
        <w:ind w:left="720" w:hanging="720"/>
        <w:rPr>
          <w:rFonts w:eastAsia="Times New Roman" w:cs="Arial"/>
          <w:szCs w:val="24"/>
          <w:lang w:val="en-US"/>
        </w:rPr>
      </w:pPr>
      <w:r w:rsidRPr="00073486">
        <w:rPr>
          <w:rFonts w:eastAsia="Times New Roman" w:cs="Arial"/>
          <w:szCs w:val="24"/>
          <w:lang w:val="en-US"/>
        </w:rPr>
        <w:t>(ii)</w:t>
      </w:r>
      <w:r w:rsidRPr="00073486">
        <w:rPr>
          <w:rFonts w:eastAsia="Times New Roman" w:cs="Arial"/>
          <w:sz w:val="20"/>
          <w:szCs w:val="20"/>
          <w:lang w:val="en-US"/>
        </w:rPr>
        <w:tab/>
      </w:r>
      <w:r w:rsidRPr="00073486">
        <w:rPr>
          <w:rFonts w:eastAsia="Times New Roman" w:cs="Arial"/>
          <w:szCs w:val="24"/>
          <w:lang w:val="en-US"/>
        </w:rPr>
        <w:t>Kerr Place, Preston, both sides from its junction with Bea</w:t>
      </w:r>
      <w:r w:rsidR="001960E2">
        <w:rPr>
          <w:rFonts w:eastAsia="Times New Roman" w:cs="Arial"/>
          <w:szCs w:val="24"/>
          <w:lang w:val="en-US"/>
        </w:rPr>
        <w:t>u</w:t>
      </w:r>
      <w:r w:rsidRPr="00073486">
        <w:rPr>
          <w:rFonts w:eastAsia="Times New Roman" w:cs="Arial"/>
          <w:szCs w:val="24"/>
          <w:lang w:val="en-US"/>
        </w:rPr>
        <w:t>mont Drive to a point 10metres north of the centreline of Bea</w:t>
      </w:r>
      <w:r w:rsidR="001960E2">
        <w:rPr>
          <w:rFonts w:eastAsia="Times New Roman" w:cs="Arial"/>
          <w:szCs w:val="24"/>
          <w:lang w:val="en-US"/>
        </w:rPr>
        <w:t>u</w:t>
      </w:r>
      <w:r w:rsidRPr="00073486">
        <w:rPr>
          <w:rFonts w:eastAsia="Times New Roman" w:cs="Arial"/>
          <w:szCs w:val="24"/>
          <w:lang w:val="en-US"/>
        </w:rPr>
        <w:t>mont Drive</w:t>
      </w: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spacing w:after="0" w:line="240" w:lineRule="auto"/>
        <w:rPr>
          <w:rFonts w:eastAsia="Times New Roman" w:cs="Arial"/>
          <w:sz w:val="20"/>
          <w:szCs w:val="20"/>
          <w:lang w:val="en-US"/>
        </w:rPr>
      </w:pPr>
    </w:p>
    <w:p w:rsidR="00073486" w:rsidRPr="00073486" w:rsidRDefault="00073486" w:rsidP="00073486">
      <w:pPr>
        <w:tabs>
          <w:tab w:val="left" w:pos="960"/>
        </w:tabs>
        <w:spacing w:after="0" w:line="240" w:lineRule="auto"/>
        <w:ind w:left="720" w:hanging="720"/>
        <w:rPr>
          <w:rFonts w:eastAsia="Times New Roman" w:cs="Arial"/>
          <w:szCs w:val="24"/>
          <w:lang w:val="en-US"/>
        </w:rPr>
      </w:pPr>
      <w:r w:rsidRPr="00073486">
        <w:rPr>
          <w:rFonts w:eastAsia="Times New Roman" w:cs="Arial"/>
          <w:szCs w:val="24"/>
          <w:lang w:val="en-US"/>
        </w:rPr>
        <w:t>(iii)</w:t>
      </w:r>
      <w:r w:rsidRPr="00073486">
        <w:rPr>
          <w:rFonts w:eastAsia="Times New Roman" w:cs="Arial"/>
          <w:sz w:val="20"/>
          <w:szCs w:val="20"/>
          <w:lang w:val="en-US"/>
        </w:rPr>
        <w:tab/>
      </w:r>
      <w:r w:rsidRPr="00073486">
        <w:rPr>
          <w:rFonts w:eastAsia="Times New Roman" w:cs="Arial"/>
          <w:szCs w:val="24"/>
          <w:lang w:val="en-US"/>
        </w:rPr>
        <w:t>Kingfisher Court, Preston, both sides from its junction with Bea</w:t>
      </w:r>
      <w:r w:rsidR="001960E2">
        <w:rPr>
          <w:rFonts w:eastAsia="Times New Roman" w:cs="Arial"/>
          <w:szCs w:val="24"/>
          <w:lang w:val="en-US"/>
        </w:rPr>
        <w:t>u</w:t>
      </w:r>
      <w:r w:rsidRPr="00073486">
        <w:rPr>
          <w:rFonts w:eastAsia="Times New Roman" w:cs="Arial"/>
          <w:szCs w:val="24"/>
          <w:lang w:val="en-US"/>
        </w:rPr>
        <w:t>mont Drive to a point</w:t>
      </w:r>
      <w:r>
        <w:rPr>
          <w:rFonts w:eastAsia="Times New Roman" w:cs="Arial"/>
          <w:szCs w:val="24"/>
          <w:lang w:val="en-US"/>
        </w:rPr>
        <w:t xml:space="preserve"> </w:t>
      </w:r>
      <w:r w:rsidRPr="00073486">
        <w:rPr>
          <w:rFonts w:eastAsia="Times New Roman" w:cs="Arial"/>
          <w:szCs w:val="24"/>
          <w:lang w:val="en-US"/>
        </w:rPr>
        <w:t>12 metres south of the centreline of Bea</w:t>
      </w:r>
      <w:r w:rsidR="001960E2">
        <w:rPr>
          <w:rFonts w:eastAsia="Times New Roman" w:cs="Arial"/>
          <w:szCs w:val="24"/>
          <w:lang w:val="en-US"/>
        </w:rPr>
        <w:t>u</w:t>
      </w:r>
      <w:r w:rsidRPr="00073486">
        <w:rPr>
          <w:rFonts w:eastAsia="Times New Roman" w:cs="Arial"/>
          <w:szCs w:val="24"/>
          <w:lang w:val="en-US"/>
        </w:rPr>
        <w:t>mont Drive</w:t>
      </w:r>
    </w:p>
    <w:p w:rsidR="00073486" w:rsidRPr="00073486" w:rsidRDefault="00073486" w:rsidP="00073486">
      <w:pPr>
        <w:spacing w:after="0" w:line="240" w:lineRule="auto"/>
        <w:rPr>
          <w:rFonts w:eastAsia="Times New Roman" w:cs="Arial"/>
          <w:sz w:val="20"/>
          <w:szCs w:val="20"/>
          <w:lang w:val="en-US"/>
        </w:rPr>
      </w:pPr>
    </w:p>
    <w:p w:rsidR="00073486" w:rsidRDefault="00073486">
      <w:pPr>
        <w:rPr>
          <w:rFonts w:cs="Arial"/>
        </w:rPr>
      </w:pPr>
    </w:p>
    <w:p w:rsidR="001960E2" w:rsidRDefault="001960E2">
      <w:pPr>
        <w:rPr>
          <w:rFonts w:cs="Arial"/>
        </w:rPr>
      </w:pPr>
    </w:p>
    <w:p w:rsidR="00D43681" w:rsidRPr="00D159E0" w:rsidRDefault="00D43681" w:rsidP="00D43681">
      <w:pPr>
        <w:rPr>
          <w:rFonts w:cs="Arial"/>
          <w:u w:val="single"/>
        </w:rPr>
      </w:pPr>
      <w:r w:rsidRPr="00DA7394">
        <w:rPr>
          <w:rFonts w:cs="Arial"/>
          <w:b/>
          <w:u w:val="single"/>
        </w:rPr>
        <w:t>Statement of reasons:</w:t>
      </w:r>
    </w:p>
    <w:p w:rsidR="00D43681" w:rsidRDefault="00D43681" w:rsidP="00D43681">
      <w:pPr>
        <w:rPr>
          <w:szCs w:val="24"/>
        </w:rPr>
      </w:pPr>
      <w:r w:rsidRPr="009F290F">
        <w:rPr>
          <w:szCs w:val="24"/>
        </w:rPr>
        <w:t>The purpose of the order is to avoid danger to persons or other traffic using the road or for preventing the likelihood of any such danger arising and to facilitate the passage on the road of any class of traffic, including pedestrians</w:t>
      </w:r>
      <w:r>
        <w:rPr>
          <w:szCs w:val="24"/>
        </w:rPr>
        <w:t xml:space="preserve">. </w:t>
      </w:r>
    </w:p>
    <w:p w:rsidR="00D43681" w:rsidRPr="009F290F" w:rsidRDefault="00D43681" w:rsidP="00D43681">
      <w:pPr>
        <w:rPr>
          <w:szCs w:val="24"/>
        </w:rPr>
      </w:pPr>
      <w:r>
        <w:rPr>
          <w:szCs w:val="24"/>
        </w:rPr>
        <w:t xml:space="preserve">The restriction would aid </w:t>
      </w:r>
      <w:r w:rsidR="00DA7394">
        <w:rPr>
          <w:szCs w:val="24"/>
        </w:rPr>
        <w:t xml:space="preserve">the </w:t>
      </w:r>
      <w:r>
        <w:rPr>
          <w:szCs w:val="24"/>
        </w:rPr>
        <w:t xml:space="preserve">sightlines </w:t>
      </w:r>
      <w:r w:rsidR="00315145">
        <w:rPr>
          <w:szCs w:val="24"/>
        </w:rPr>
        <w:t xml:space="preserve">of drivers </w:t>
      </w:r>
      <w:r w:rsidR="00DA7394">
        <w:rPr>
          <w:szCs w:val="24"/>
        </w:rPr>
        <w:t xml:space="preserve">at the </w:t>
      </w:r>
      <w:r>
        <w:rPr>
          <w:szCs w:val="24"/>
        </w:rPr>
        <w:t>junctions and keep th</w:t>
      </w:r>
      <w:r w:rsidR="00315145">
        <w:rPr>
          <w:szCs w:val="24"/>
        </w:rPr>
        <w:t>ese</w:t>
      </w:r>
      <w:r>
        <w:rPr>
          <w:szCs w:val="24"/>
        </w:rPr>
        <w:t xml:space="preserve"> section</w:t>
      </w:r>
      <w:r w:rsidR="00315145">
        <w:rPr>
          <w:szCs w:val="24"/>
        </w:rPr>
        <w:t>s</w:t>
      </w:r>
      <w:r>
        <w:rPr>
          <w:szCs w:val="24"/>
        </w:rPr>
        <w:t xml:space="preserve"> of roa</w:t>
      </w:r>
      <w:r w:rsidR="00DA7394">
        <w:rPr>
          <w:szCs w:val="24"/>
        </w:rPr>
        <w:t>d clear of obstructive parking and maintain ease of access and egress along the road</w:t>
      </w:r>
      <w:r w:rsidR="00315145">
        <w:rPr>
          <w:szCs w:val="24"/>
        </w:rPr>
        <w:t>s</w:t>
      </w:r>
      <w:r w:rsidR="00DA7394">
        <w:rPr>
          <w:szCs w:val="24"/>
        </w:rPr>
        <w:t>.</w:t>
      </w:r>
    </w:p>
    <w:p w:rsidR="00073486" w:rsidRPr="00073486" w:rsidRDefault="00073486">
      <w:pPr>
        <w:rPr>
          <w:rFonts w:cs="Arial"/>
        </w:rPr>
      </w:pPr>
    </w:p>
    <w:sectPr w:rsidR="00073486" w:rsidRPr="00073486" w:rsidSect="003A531A">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94" w:rsidRDefault="00DA7394" w:rsidP="00DA7394">
      <w:pPr>
        <w:spacing w:after="0" w:line="240" w:lineRule="auto"/>
      </w:pPr>
      <w:r>
        <w:separator/>
      </w:r>
    </w:p>
  </w:endnote>
  <w:endnote w:type="continuationSeparator" w:id="0">
    <w:p w:rsidR="00DA7394" w:rsidRDefault="00DA7394" w:rsidP="00DA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94" w:rsidRDefault="00DA7394" w:rsidP="00DA7394">
      <w:pPr>
        <w:spacing w:after="0" w:line="240" w:lineRule="auto"/>
      </w:pPr>
      <w:r>
        <w:separator/>
      </w:r>
    </w:p>
  </w:footnote>
  <w:footnote w:type="continuationSeparator" w:id="0">
    <w:p w:rsidR="00DA7394" w:rsidRDefault="00DA7394" w:rsidP="00DA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94" w:rsidRDefault="00DA7394" w:rsidP="00DA7394">
    <w:pPr>
      <w:pStyle w:val="Header"/>
      <w:rPr>
        <w:rFonts w:cs="Arial"/>
        <w:b/>
        <w:szCs w:val="24"/>
      </w:rPr>
    </w:pPr>
    <w:r>
      <w:rPr>
        <w:rFonts w:cs="Arial"/>
        <w:b/>
        <w:szCs w:val="24"/>
        <w:u w:val="single"/>
      </w:rPr>
      <w:t>Schedule and Statement of Reason</w:t>
    </w:r>
    <w:r>
      <w:rPr>
        <w:rFonts w:cs="Arial"/>
        <w:szCs w:val="24"/>
      </w:rPr>
      <w:t xml:space="preserve">                                                  </w:t>
    </w:r>
    <w:r w:rsidR="00D01460">
      <w:rPr>
        <w:rFonts w:cs="Arial"/>
        <w:b/>
        <w:sz w:val="36"/>
        <w:szCs w:val="36"/>
      </w:rPr>
      <w:t>Appendix B</w:t>
    </w:r>
  </w:p>
  <w:p w:rsidR="00DA7394" w:rsidRDefault="00DA7394" w:rsidP="00DA7394">
    <w:pPr>
      <w:pStyle w:val="Header"/>
      <w:jc w:val="center"/>
      <w:rPr>
        <w:rFonts w:cs="Arial"/>
        <w:b/>
        <w:szCs w:val="24"/>
        <w:u w:val="single"/>
      </w:rPr>
    </w:pPr>
  </w:p>
  <w:p w:rsidR="00DA7394" w:rsidRDefault="00DA7394" w:rsidP="00DA7394">
    <w:pPr>
      <w:rPr>
        <w:rFonts w:cs="Arial"/>
        <w:b/>
        <w:szCs w:val="24"/>
      </w:rPr>
    </w:pPr>
    <w:r>
      <w:rPr>
        <w:rFonts w:cs="Arial"/>
        <w:b/>
        <w:szCs w:val="24"/>
      </w:rPr>
      <w:t>Bea</w:t>
    </w:r>
    <w:r w:rsidR="001960E2">
      <w:rPr>
        <w:rFonts w:cs="Arial"/>
        <w:b/>
        <w:szCs w:val="24"/>
      </w:rPr>
      <w:t>u</w:t>
    </w:r>
    <w:r>
      <w:rPr>
        <w:rFonts w:cs="Arial"/>
        <w:b/>
        <w:szCs w:val="24"/>
      </w:rPr>
      <w:t xml:space="preserve">mont </w:t>
    </w:r>
    <w:r w:rsidR="00315145">
      <w:rPr>
        <w:rFonts w:cs="Arial"/>
        <w:b/>
        <w:szCs w:val="24"/>
      </w:rPr>
      <w:t>Drive</w:t>
    </w:r>
    <w:r>
      <w:rPr>
        <w:rFonts w:cs="Arial"/>
        <w:b/>
        <w:szCs w:val="24"/>
      </w:rPr>
      <w:t xml:space="preserve"> TRO Ref 7/2011/279                                                                                 </w:t>
    </w:r>
  </w:p>
  <w:p w:rsidR="00DA7394" w:rsidRPr="00DA7394" w:rsidRDefault="00DA7394" w:rsidP="00DA7394">
    <w:pP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486"/>
    <w:rsid w:val="00063C81"/>
    <w:rsid w:val="00073486"/>
    <w:rsid w:val="001960E2"/>
    <w:rsid w:val="00315145"/>
    <w:rsid w:val="00396705"/>
    <w:rsid w:val="005B3C97"/>
    <w:rsid w:val="006B234F"/>
    <w:rsid w:val="007C0906"/>
    <w:rsid w:val="00BE776D"/>
    <w:rsid w:val="00C7549D"/>
    <w:rsid w:val="00CA1833"/>
    <w:rsid w:val="00D01460"/>
    <w:rsid w:val="00D43681"/>
    <w:rsid w:val="00DA7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8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3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394"/>
    <w:rPr>
      <w:rFonts w:ascii="Arial" w:hAnsi="Arial"/>
      <w:sz w:val="24"/>
    </w:rPr>
  </w:style>
  <w:style w:type="paragraph" w:styleId="Footer">
    <w:name w:val="footer"/>
    <w:basedOn w:val="Normal"/>
    <w:link w:val="FooterChar"/>
    <w:uiPriority w:val="99"/>
    <w:semiHidden/>
    <w:unhideWhenUsed/>
    <w:rsid w:val="00DA73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394"/>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1129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Lancashire County Council</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jlawson001</dc:creator>
  <cp:keywords/>
  <dc:description/>
  <cp:lastModifiedBy>Maya Evenson</cp:lastModifiedBy>
  <cp:revision>3</cp:revision>
  <dcterms:created xsi:type="dcterms:W3CDTF">2012-12-13T13:52:00Z</dcterms:created>
  <dcterms:modified xsi:type="dcterms:W3CDTF">2012-12-28T10:01:00Z</dcterms:modified>
</cp:coreProperties>
</file>